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2A" w:rsidRDefault="0086212A" w:rsidP="0086212A">
      <w:pPr>
        <w:snapToGrid w:val="0"/>
        <w:rPr>
          <w:rFonts w:ascii="Times New Roman" w:eastAsia="Calibri" w:hAnsi="Times New Roman"/>
          <w:b/>
          <w:bCs/>
          <w:iCs/>
          <w:color w:val="FF0000"/>
          <w:sz w:val="28"/>
          <w:szCs w:val="28"/>
        </w:rPr>
      </w:pPr>
      <w:r w:rsidRPr="0086212A">
        <w:rPr>
          <w:rFonts w:ascii="Times New Roman" w:eastAsia="Calibri" w:hAnsi="Times New Roman"/>
          <w:color w:val="FF0000"/>
          <w:sz w:val="28"/>
          <w:szCs w:val="28"/>
        </w:rPr>
        <w:t xml:space="preserve">ПРИРОДНИ НАУКИ – </w:t>
      </w:r>
      <w:r w:rsidRPr="0086212A">
        <w:rPr>
          <w:rFonts w:ascii="Times New Roman" w:eastAsia="Calibri" w:hAnsi="Times New Roman"/>
          <w:b/>
          <w:bCs/>
          <w:color w:val="FF0000"/>
          <w:sz w:val="28"/>
          <w:szCs w:val="28"/>
        </w:rPr>
        <w:t>Наставна единица:</w:t>
      </w:r>
      <w:r w:rsidRPr="0086212A">
        <w:rPr>
          <w:rFonts w:ascii="Times New Roman" w:eastAsia="Calibri" w:hAnsi="Times New Roman"/>
          <w:b/>
          <w:bCs/>
          <w:color w:val="FF0000"/>
          <w:sz w:val="28"/>
          <w:szCs w:val="28"/>
          <w:lang w:val="en-US"/>
        </w:rPr>
        <w:t xml:space="preserve"> </w:t>
      </w:r>
      <w:r w:rsidRPr="0086212A">
        <w:rPr>
          <w:rFonts w:ascii="Times New Roman" w:eastAsia="Calibri" w:hAnsi="Times New Roman"/>
          <w:b/>
          <w:bCs/>
          <w:iCs/>
          <w:color w:val="FF0000"/>
          <w:sz w:val="28"/>
          <w:szCs w:val="28"/>
        </w:rPr>
        <w:t>Создавање музички звуци</w:t>
      </w:r>
    </w:p>
    <w:p w:rsidR="0086212A" w:rsidRPr="0086212A" w:rsidRDefault="0086212A" w:rsidP="0086212A">
      <w:pPr>
        <w:snapToGrid w:val="0"/>
        <w:rPr>
          <w:rFonts w:ascii="Times New Roman" w:eastAsia="Calibri" w:hAnsi="Times New Roman"/>
          <w:color w:val="FF0000"/>
          <w:sz w:val="28"/>
          <w:szCs w:val="28"/>
        </w:rPr>
      </w:pPr>
    </w:p>
    <w:p w:rsidR="0086212A" w:rsidRPr="0086212A" w:rsidRDefault="0086212A" w:rsidP="0086212A">
      <w:pPr>
        <w:snapToGrid w:val="0"/>
        <w:rPr>
          <w:rFonts w:ascii="Comic Sans MS" w:eastAsia="GQEEVH+ArialMT" w:hAnsi="Comic Sans MS"/>
          <w:color w:val="000000"/>
        </w:rPr>
      </w:pPr>
      <w:r w:rsidRPr="0086212A">
        <w:rPr>
          <w:rFonts w:ascii="Comic Sans MS" w:eastAsia="GQEEVH+ArialMT" w:hAnsi="Comic Sans MS"/>
          <w:color w:val="000000"/>
        </w:rPr>
        <w:t xml:space="preserve">Наставникот ги дели учениците во групи. </w:t>
      </w:r>
      <w:r w:rsidRPr="0086212A">
        <w:rPr>
          <w:rFonts w:ascii="Comic Sans MS" w:eastAsia="GQEEVH+ArialMT" w:hAnsi="Comic Sans MS"/>
          <w:color w:val="31849B" w:themeColor="accent5" w:themeShade="BF"/>
        </w:rPr>
        <w:t xml:space="preserve">(во овој случај тоа ќе бидат членовите на семејството).  </w:t>
      </w:r>
      <w:r w:rsidRPr="0086212A">
        <w:rPr>
          <w:rFonts w:ascii="Comic Sans MS" w:eastAsia="GQEEVH+ArialMT" w:hAnsi="Comic Sans MS"/>
          <w:color w:val="000000"/>
        </w:rPr>
        <w:t>Повторуваме за музичките инструменти кои ги познаваат.</w:t>
      </w:r>
      <w:r w:rsidRPr="0086212A">
        <w:rPr>
          <w:rFonts w:ascii="Comic Sans MS" w:eastAsia="GQEEVH+ArialMT" w:hAnsi="Comic Sans MS"/>
          <w:color w:val="31849B" w:themeColor="accent5" w:themeShade="BF"/>
        </w:rPr>
        <w:t xml:space="preserve"> (презентацијата од претходниот час 12.3. 2020)</w:t>
      </w:r>
    </w:p>
    <w:p w:rsidR="0086212A" w:rsidRDefault="00F31C17" w:rsidP="0086212A">
      <w:pPr>
        <w:snapToGrid w:val="0"/>
        <w:rPr>
          <w:rFonts w:ascii="Comic Sans MS" w:eastAsia="GQEEVH+ArialMT" w:hAnsi="Comic Sans MS"/>
          <w:color w:val="000000"/>
        </w:rPr>
      </w:pPr>
      <w:r>
        <w:rPr>
          <w:rFonts w:ascii="Comic Sans MS" w:eastAsia="GQEEVH+ArialMT" w:hAnsi="Comic Sans MS"/>
          <w:noProof/>
          <w:color w:val="00000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BD7ADDA" wp14:editId="6C354E5F">
            <wp:simplePos x="0" y="0"/>
            <wp:positionH relativeFrom="column">
              <wp:posOffset>2800350</wp:posOffset>
            </wp:positionH>
            <wp:positionV relativeFrom="paragraph">
              <wp:posOffset>194310</wp:posOffset>
            </wp:positionV>
            <wp:extent cx="1352550" cy="10261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8fd5258d5ea4627122ff5e43fd6f28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12A" w:rsidRPr="0086212A">
        <w:rPr>
          <w:rFonts w:ascii="Comic Sans MS" w:eastAsia="GQEEVH+ArialMT" w:hAnsi="Comic Sans MS"/>
          <w:color w:val="000000"/>
        </w:rPr>
        <w:t>Наставникот им дава инструкции како самите да направат  музички инструмент:</w:t>
      </w:r>
    </w:p>
    <w:p w:rsidR="00F31C17" w:rsidRDefault="00F31C17" w:rsidP="0086212A">
      <w:pPr>
        <w:snapToGrid w:val="0"/>
        <w:rPr>
          <w:rFonts w:ascii="Comic Sans MS" w:eastAsia="GQEEVH+ArialMT" w:hAnsi="Comic Sans MS"/>
          <w:color w:val="000000"/>
        </w:rPr>
      </w:pPr>
    </w:p>
    <w:p w:rsidR="00F31C17" w:rsidRDefault="00F31C17" w:rsidP="0086212A">
      <w:pPr>
        <w:snapToGrid w:val="0"/>
        <w:rPr>
          <w:rFonts w:ascii="Comic Sans MS" w:eastAsia="GQEEVH+ArialMT" w:hAnsi="Comic Sans MS"/>
          <w:color w:val="000000"/>
        </w:rPr>
      </w:pPr>
    </w:p>
    <w:p w:rsidR="00F31C17" w:rsidRDefault="00F31C17" w:rsidP="0086212A">
      <w:pPr>
        <w:snapToGrid w:val="0"/>
        <w:rPr>
          <w:rFonts w:ascii="Comic Sans MS" w:eastAsia="GQEEVH+ArialMT" w:hAnsi="Comic Sans MS"/>
          <w:color w:val="000000"/>
        </w:rPr>
      </w:pPr>
    </w:p>
    <w:p w:rsidR="00F31C17" w:rsidRPr="0086212A" w:rsidRDefault="00F31C17" w:rsidP="0086212A">
      <w:pPr>
        <w:snapToGrid w:val="0"/>
        <w:rPr>
          <w:rFonts w:ascii="Comic Sans MS" w:eastAsia="GQEEVH+ArialMT" w:hAnsi="Comic Sans MS"/>
          <w:color w:val="000000"/>
        </w:rPr>
      </w:pPr>
    </w:p>
    <w:p w:rsidR="00F31C17" w:rsidRDefault="00F31C17" w:rsidP="00F31C17">
      <w:pPr>
        <w:pStyle w:val="ListParagraph"/>
        <w:snapToGrid w:val="0"/>
        <w:rPr>
          <w:rFonts w:ascii="Comic Sans MS" w:eastAsia="GQEEVH+ArialMT" w:hAnsi="Comic Sans MS"/>
          <w:color w:val="000000"/>
        </w:rPr>
      </w:pPr>
    </w:p>
    <w:p w:rsidR="0086212A" w:rsidRDefault="0086212A" w:rsidP="0086212A">
      <w:pPr>
        <w:pStyle w:val="ListParagraph"/>
        <w:numPr>
          <w:ilvl w:val="0"/>
          <w:numId w:val="1"/>
        </w:numPr>
        <w:snapToGrid w:val="0"/>
        <w:rPr>
          <w:rFonts w:ascii="Comic Sans MS" w:eastAsia="GQEEVH+ArialMT" w:hAnsi="Comic Sans MS"/>
          <w:color w:val="000000"/>
        </w:rPr>
      </w:pPr>
      <w:r>
        <w:rPr>
          <w:rFonts w:ascii="Comic Sans MS" w:eastAsia="GQEEVH+ArialMT" w:hAnsi="Comic Sans MS"/>
          <w:color w:val="000000"/>
        </w:rPr>
        <w:t>Пластично шише кое ќ</w:t>
      </w:r>
      <w:r w:rsidRPr="0086212A">
        <w:rPr>
          <w:rFonts w:ascii="Comic Sans MS" w:eastAsia="GQEEVH+ArialMT" w:hAnsi="Comic Sans MS"/>
          <w:color w:val="000000"/>
        </w:rPr>
        <w:t>е го наполнат со песок. Секоја група со различна количина на песок и со тоа да произведуваат звук сличен на тропалките.</w:t>
      </w:r>
    </w:p>
    <w:p w:rsidR="0086212A" w:rsidRPr="0086212A" w:rsidRDefault="00F31C17" w:rsidP="0086212A">
      <w:pPr>
        <w:pStyle w:val="ListParagraph"/>
        <w:snapToGrid w:val="0"/>
        <w:rPr>
          <w:rFonts w:ascii="Comic Sans MS" w:eastAsia="GQEEVH+ArialMT" w:hAnsi="Comic Sans MS"/>
          <w:color w:val="00000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4453738" wp14:editId="1E646086">
            <wp:simplePos x="0" y="0"/>
            <wp:positionH relativeFrom="column">
              <wp:posOffset>2799715</wp:posOffset>
            </wp:positionH>
            <wp:positionV relativeFrom="paragraph">
              <wp:posOffset>12065</wp:posOffset>
            </wp:positionV>
            <wp:extent cx="1293495" cy="8001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ffc3e6df722dab41bf4fdf4ad6dd8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C17" w:rsidRPr="00F31C17" w:rsidRDefault="00F31C17" w:rsidP="00F31C17">
      <w:pPr>
        <w:snapToGrid w:val="0"/>
        <w:rPr>
          <w:rFonts w:ascii="Comic Sans MS" w:eastAsia="GQEEVH+ArialMT" w:hAnsi="Comic Sans MS"/>
          <w:color w:val="000000"/>
        </w:rPr>
      </w:pPr>
    </w:p>
    <w:p w:rsidR="00F31C17" w:rsidRPr="00F31C17" w:rsidRDefault="00F31C17" w:rsidP="00F31C17">
      <w:pPr>
        <w:pStyle w:val="ListParagraph"/>
        <w:rPr>
          <w:rFonts w:ascii="Comic Sans MS" w:eastAsia="GQEEVH+ArialMT" w:hAnsi="Comic Sans MS"/>
          <w:color w:val="000000"/>
        </w:rPr>
      </w:pPr>
    </w:p>
    <w:p w:rsidR="00F31C17" w:rsidRPr="00F31C17" w:rsidRDefault="00F31C17" w:rsidP="00F31C17">
      <w:pPr>
        <w:snapToGrid w:val="0"/>
        <w:rPr>
          <w:rFonts w:ascii="Comic Sans MS" w:eastAsia="GQEEVH+ArialMT" w:hAnsi="Comic Sans MS"/>
          <w:color w:val="000000"/>
        </w:rPr>
      </w:pPr>
    </w:p>
    <w:p w:rsidR="0086212A" w:rsidRDefault="0086212A" w:rsidP="0086212A">
      <w:pPr>
        <w:pStyle w:val="ListParagraph"/>
        <w:numPr>
          <w:ilvl w:val="0"/>
          <w:numId w:val="1"/>
        </w:numPr>
        <w:snapToGrid w:val="0"/>
        <w:rPr>
          <w:rFonts w:ascii="Comic Sans MS" w:eastAsia="GQEEVH+ArialMT" w:hAnsi="Comic Sans MS"/>
          <w:color w:val="000000"/>
        </w:rPr>
      </w:pPr>
      <w:r w:rsidRPr="0086212A">
        <w:rPr>
          <w:rFonts w:ascii="Comic Sans MS" w:eastAsia="GQEEVH+ArialMT" w:hAnsi="Comic Sans MS"/>
          <w:color w:val="000000"/>
        </w:rPr>
        <w:t>Потоа им давам  на секоја група различно по една голема ту</w:t>
      </w:r>
      <w:r>
        <w:rPr>
          <w:rFonts w:ascii="Comic Sans MS" w:eastAsia="GQEEVH+ArialMT" w:hAnsi="Comic Sans MS"/>
          <w:color w:val="000000"/>
        </w:rPr>
        <w:t>ба,</w:t>
      </w:r>
      <w:r w:rsidRPr="0086212A">
        <w:rPr>
          <w:rFonts w:ascii="Comic Sans MS" w:eastAsia="GQEEVH+ArialMT" w:hAnsi="Comic Sans MS"/>
          <w:color w:val="000000"/>
        </w:rPr>
        <w:t xml:space="preserve"> поголемо шише, помало и многу мало шише односно на секоја група различно</w:t>
      </w:r>
      <w:r>
        <w:rPr>
          <w:rFonts w:ascii="Comic Sans MS" w:eastAsia="GQEEVH+ArialMT" w:hAnsi="Comic Sans MS"/>
          <w:color w:val="000000"/>
        </w:rPr>
        <w:t>.</w:t>
      </w:r>
    </w:p>
    <w:p w:rsidR="00F31C17" w:rsidRDefault="00F31C17" w:rsidP="00F31C17">
      <w:pPr>
        <w:pStyle w:val="ListParagraph"/>
        <w:snapToGrid w:val="0"/>
        <w:rPr>
          <w:rFonts w:ascii="Comic Sans MS" w:eastAsia="GQEEVH+ArialMT" w:hAnsi="Comic Sans MS"/>
          <w:color w:val="000000"/>
        </w:rPr>
      </w:pPr>
      <w:r>
        <w:rPr>
          <w:rFonts w:ascii="Comic Sans MS" w:eastAsia="GQEEVH+ArialMT" w:hAnsi="Comic Sans MS"/>
          <w:noProof/>
          <w:color w:val="000000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34F0379" wp14:editId="39453A95">
            <wp:simplePos x="0" y="0"/>
            <wp:positionH relativeFrom="column">
              <wp:posOffset>2657475</wp:posOffset>
            </wp:positionH>
            <wp:positionV relativeFrom="paragraph">
              <wp:posOffset>41910</wp:posOffset>
            </wp:positionV>
            <wp:extent cx="1685925" cy="101473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12A" w:rsidRDefault="0086212A" w:rsidP="0086212A">
      <w:pPr>
        <w:pStyle w:val="ListParagraph"/>
        <w:snapToGrid w:val="0"/>
        <w:rPr>
          <w:rFonts w:ascii="Comic Sans MS" w:eastAsia="GQEEVH+ArialMT" w:hAnsi="Comic Sans MS"/>
          <w:color w:val="000000"/>
        </w:rPr>
      </w:pPr>
    </w:p>
    <w:p w:rsidR="00F31C17" w:rsidRDefault="00F31C17" w:rsidP="0086212A">
      <w:pPr>
        <w:pStyle w:val="ListParagraph"/>
        <w:snapToGrid w:val="0"/>
        <w:rPr>
          <w:rFonts w:ascii="Comic Sans MS" w:eastAsia="GQEEVH+ArialMT" w:hAnsi="Comic Sans MS"/>
          <w:color w:val="000000"/>
        </w:rPr>
      </w:pPr>
    </w:p>
    <w:p w:rsidR="00F31C17" w:rsidRDefault="00F31C17" w:rsidP="0086212A">
      <w:pPr>
        <w:pStyle w:val="ListParagraph"/>
        <w:snapToGrid w:val="0"/>
        <w:rPr>
          <w:rFonts w:ascii="Comic Sans MS" w:eastAsia="GQEEVH+ArialMT" w:hAnsi="Comic Sans MS"/>
          <w:color w:val="000000"/>
        </w:rPr>
      </w:pPr>
    </w:p>
    <w:p w:rsidR="00F31C17" w:rsidRPr="0086212A" w:rsidRDefault="00F31C17" w:rsidP="0086212A">
      <w:pPr>
        <w:pStyle w:val="ListParagraph"/>
        <w:snapToGrid w:val="0"/>
        <w:rPr>
          <w:rFonts w:ascii="Comic Sans MS" w:eastAsia="GQEEVH+ArialMT" w:hAnsi="Comic Sans MS"/>
          <w:color w:val="000000"/>
        </w:rPr>
      </w:pPr>
    </w:p>
    <w:p w:rsidR="0086212A" w:rsidRDefault="00F31C17" w:rsidP="0086212A">
      <w:pPr>
        <w:pStyle w:val="ListParagraph"/>
        <w:numPr>
          <w:ilvl w:val="0"/>
          <w:numId w:val="1"/>
        </w:numPr>
        <w:snapToGrid w:val="0"/>
        <w:rPr>
          <w:rFonts w:ascii="Comic Sans MS" w:eastAsia="GQEEVH+ArialMT" w:hAnsi="Comic Sans MS"/>
          <w:color w:val="000000"/>
        </w:rPr>
      </w:pPr>
      <w:r>
        <w:rPr>
          <w:rFonts w:ascii="Comic Sans MS" w:eastAsia="GQEEVH+ArialMT" w:hAnsi="Comic Sans MS"/>
          <w:noProof/>
          <w:color w:val="000000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175E1DD3" wp14:editId="10AAE8FE">
            <wp:simplePos x="0" y="0"/>
            <wp:positionH relativeFrom="column">
              <wp:posOffset>3009900</wp:posOffset>
            </wp:positionH>
            <wp:positionV relativeFrom="paragraph">
              <wp:posOffset>309879</wp:posOffset>
            </wp:positionV>
            <wp:extent cx="933450" cy="1076579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70fd97a98387f39037754a9dc5d6bc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156" cy="107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12A" w:rsidRPr="0086212A">
        <w:rPr>
          <w:rFonts w:ascii="Comic Sans MS" w:eastAsia="GQEEVH+ArialMT" w:hAnsi="Comic Sans MS"/>
          <w:color w:val="000000"/>
        </w:rPr>
        <w:t>Потоа неколку стаклени чаши со различна количина  ги полнеме со вода и удираме со метален предмет.</w:t>
      </w:r>
    </w:p>
    <w:p w:rsidR="00F31C17" w:rsidRDefault="00F31C17" w:rsidP="00F31C17">
      <w:pPr>
        <w:snapToGrid w:val="0"/>
        <w:rPr>
          <w:rFonts w:ascii="Comic Sans MS" w:eastAsia="GQEEVH+ArialMT" w:hAnsi="Comic Sans MS"/>
          <w:color w:val="000000"/>
        </w:rPr>
      </w:pPr>
    </w:p>
    <w:p w:rsidR="00F31C17" w:rsidRDefault="00F31C17" w:rsidP="00F31C17">
      <w:pPr>
        <w:snapToGrid w:val="0"/>
        <w:rPr>
          <w:rFonts w:ascii="Comic Sans MS" w:eastAsia="GQEEVH+ArialMT" w:hAnsi="Comic Sans MS"/>
          <w:color w:val="000000"/>
        </w:rPr>
      </w:pPr>
    </w:p>
    <w:p w:rsidR="00F31C17" w:rsidRDefault="00F31C17" w:rsidP="00F31C17">
      <w:pPr>
        <w:snapToGrid w:val="0"/>
        <w:rPr>
          <w:rFonts w:ascii="Comic Sans MS" w:eastAsia="GQEEVH+ArialMT" w:hAnsi="Comic Sans MS"/>
          <w:color w:val="000000"/>
        </w:rPr>
      </w:pPr>
    </w:p>
    <w:p w:rsidR="00F31C17" w:rsidRDefault="00F31C17" w:rsidP="00F31C17">
      <w:pPr>
        <w:snapToGrid w:val="0"/>
        <w:rPr>
          <w:rFonts w:ascii="Comic Sans MS" w:eastAsia="GQEEVH+ArialMT" w:hAnsi="Comic Sans MS"/>
          <w:color w:val="000000"/>
        </w:rPr>
      </w:pPr>
    </w:p>
    <w:p w:rsidR="00F31C17" w:rsidRPr="00F31C17" w:rsidRDefault="00F31C17" w:rsidP="00F31C17">
      <w:pPr>
        <w:snapToGrid w:val="0"/>
        <w:rPr>
          <w:rFonts w:ascii="Comic Sans MS" w:eastAsia="GQEEVH+ArialMT" w:hAnsi="Comic Sans MS"/>
          <w:color w:val="000000"/>
        </w:rPr>
      </w:pPr>
    </w:p>
    <w:p w:rsidR="0086212A" w:rsidRPr="0086212A" w:rsidRDefault="0086212A" w:rsidP="0086212A">
      <w:pPr>
        <w:pStyle w:val="ListParagraph"/>
        <w:numPr>
          <w:ilvl w:val="0"/>
          <w:numId w:val="1"/>
        </w:numPr>
        <w:snapToGrid w:val="0"/>
        <w:rPr>
          <w:rFonts w:ascii="Comic Sans MS" w:eastAsia="GQEEVH+ArialMT" w:hAnsi="Comic Sans MS"/>
          <w:color w:val="000000"/>
          <w:lang w:val="en-US"/>
        </w:rPr>
      </w:pPr>
      <w:r w:rsidRPr="0086212A">
        <w:rPr>
          <w:rFonts w:ascii="Comic Sans MS" w:eastAsia="GQEEVH+ArialMT" w:hAnsi="Comic Sans MS"/>
          <w:color w:val="000000"/>
        </w:rPr>
        <w:t xml:space="preserve">Околу една празна кутија истегнуваме една или повеќе гумени ленти . </w:t>
      </w:r>
    </w:p>
    <w:p w:rsidR="0086212A" w:rsidRPr="0086212A" w:rsidRDefault="0086212A" w:rsidP="0086212A">
      <w:pPr>
        <w:snapToGrid w:val="0"/>
        <w:rPr>
          <w:rFonts w:ascii="Comic Sans MS" w:eastAsia="GQEEVH+ArialMT" w:hAnsi="Comic Sans MS"/>
          <w:color w:val="000000"/>
          <w:lang w:val="en-US"/>
        </w:rPr>
      </w:pPr>
    </w:p>
    <w:p w:rsidR="0086212A" w:rsidRPr="0086212A" w:rsidRDefault="0086212A" w:rsidP="0086212A">
      <w:pPr>
        <w:snapToGrid w:val="0"/>
        <w:rPr>
          <w:rFonts w:ascii="Comic Sans MS" w:eastAsia="GQEEVH+ArialMT" w:hAnsi="Comic Sans MS"/>
          <w:color w:val="000000"/>
          <w:lang w:val="en-US"/>
        </w:rPr>
      </w:pPr>
    </w:p>
    <w:p w:rsidR="0086212A" w:rsidRPr="0086212A" w:rsidRDefault="0086212A" w:rsidP="0086212A">
      <w:pPr>
        <w:autoSpaceDE w:val="0"/>
        <w:snapToGrid w:val="0"/>
        <w:spacing w:after="280"/>
        <w:rPr>
          <w:rFonts w:ascii="Comic Sans MS" w:eastAsia="GQEEVH+ArialMT" w:hAnsi="Comic Sans MS"/>
          <w:lang w:eastAsia="hi-IN" w:bidi="hi-IN"/>
        </w:rPr>
      </w:pPr>
      <w:r w:rsidRPr="0086212A">
        <w:rPr>
          <w:rFonts w:ascii="Comic Sans MS" w:eastAsia="GQEEVH+ArialMT" w:hAnsi="Comic Sans MS"/>
          <w:lang w:eastAsia="hi-IN" w:bidi="hi-IN"/>
        </w:rPr>
        <w:t xml:space="preserve">Учениците се поделени во групи. Во групата го истражуваат инструментот – </w:t>
      </w:r>
    </w:p>
    <w:p w:rsidR="0086212A" w:rsidRPr="0086212A" w:rsidRDefault="0086212A" w:rsidP="0086212A">
      <w:pPr>
        <w:autoSpaceDE w:val="0"/>
        <w:snapToGrid w:val="0"/>
        <w:spacing w:after="280"/>
        <w:rPr>
          <w:rFonts w:ascii="Comic Sans MS" w:eastAsia="GQEEVH+ArialMT" w:hAnsi="Comic Sans MS"/>
          <w:lang w:eastAsia="hi-IN" w:bidi="hi-IN"/>
        </w:rPr>
      </w:pPr>
      <w:r w:rsidRPr="0086212A">
        <w:rPr>
          <w:rFonts w:ascii="Comic Sans MS" w:eastAsia="GQEEVH+ArialMT" w:hAnsi="Comic Sans MS"/>
          <w:lang w:eastAsia="hi-IN" w:bidi="hi-IN"/>
        </w:rPr>
        <w:t>Прво групата прави инструмент со нашполнето шише со песок како тропка.</w:t>
      </w:r>
    </w:p>
    <w:p w:rsidR="0086212A" w:rsidRPr="0086212A" w:rsidRDefault="0086212A" w:rsidP="0086212A">
      <w:pPr>
        <w:snapToGrid w:val="0"/>
        <w:spacing w:after="280"/>
        <w:rPr>
          <w:rFonts w:ascii="Comic Sans MS" w:hAnsi="Comic Sans MS"/>
        </w:rPr>
      </w:pPr>
      <w:r w:rsidRPr="0086212A">
        <w:rPr>
          <w:rFonts w:ascii="Comic Sans MS" w:hAnsi="Comic Sans MS"/>
        </w:rPr>
        <w:t>Потоа со различна големина на шишиња произведуваат најразличен звук како тапан.</w:t>
      </w:r>
    </w:p>
    <w:p w:rsidR="0086212A" w:rsidRPr="0086212A" w:rsidRDefault="0086212A" w:rsidP="0086212A">
      <w:pPr>
        <w:snapToGrid w:val="0"/>
        <w:spacing w:after="280"/>
        <w:rPr>
          <w:rFonts w:ascii="Comic Sans MS" w:hAnsi="Comic Sans MS"/>
        </w:rPr>
      </w:pPr>
      <w:r w:rsidRPr="0086212A">
        <w:rPr>
          <w:rFonts w:ascii="Comic Sans MS" w:hAnsi="Comic Sans MS"/>
        </w:rPr>
        <w:t>Со помош на стаклени чаши произведуваме звук како на ксилофон.</w:t>
      </w:r>
    </w:p>
    <w:p w:rsidR="0086212A" w:rsidRPr="0086212A" w:rsidRDefault="0086212A" w:rsidP="0086212A">
      <w:pPr>
        <w:autoSpaceDE w:val="0"/>
        <w:snapToGrid w:val="0"/>
        <w:spacing w:after="280"/>
        <w:rPr>
          <w:rFonts w:ascii="Comic Sans MS" w:eastAsia="GQEEVH+ArialMT" w:hAnsi="Comic Sans MS"/>
          <w:lang w:val="en-US" w:eastAsia="hi-IN" w:bidi="hi-IN"/>
        </w:rPr>
      </w:pPr>
      <w:r w:rsidRPr="0086212A">
        <w:rPr>
          <w:rFonts w:ascii="Comic Sans MS" w:eastAsia="GQEEVH+ArialMT" w:hAnsi="Comic Sans MS"/>
          <w:lang w:eastAsia="hi-IN" w:bidi="hi-IN"/>
        </w:rPr>
        <w:t>Потоа со помош на кутија и ластики произведуваат звук како со гитара.</w:t>
      </w:r>
    </w:p>
    <w:p w:rsidR="0086212A" w:rsidRPr="0086212A" w:rsidRDefault="0086212A" w:rsidP="0086212A">
      <w:pPr>
        <w:autoSpaceDE w:val="0"/>
        <w:snapToGrid w:val="0"/>
        <w:spacing w:after="280"/>
        <w:rPr>
          <w:rFonts w:ascii="Comic Sans MS" w:eastAsia="GQEEVH+ArialMT" w:hAnsi="Comic Sans MS"/>
          <w:lang w:val="en-US" w:eastAsia="hi-IN" w:bidi="hi-IN"/>
        </w:rPr>
      </w:pPr>
      <w:r w:rsidRPr="0086212A">
        <w:rPr>
          <w:rFonts w:ascii="Comic Sans MS" w:eastAsia="GQEEVH+ArialMT" w:hAnsi="Comic Sans MS"/>
        </w:rPr>
        <w:lastRenderedPageBreak/>
        <w:t>Учениците свират на направените инструменти како еден оркестар и тоа  со бавно,</w:t>
      </w:r>
      <w:r w:rsidR="00B00967">
        <w:rPr>
          <w:rFonts w:ascii="Comic Sans MS" w:eastAsia="GQEEVH+ArialMT" w:hAnsi="Comic Sans MS"/>
        </w:rPr>
        <w:t xml:space="preserve"> </w:t>
      </w:r>
      <w:r w:rsidRPr="0086212A">
        <w:rPr>
          <w:rFonts w:ascii="Comic Sans MS" w:eastAsia="GQEEVH+ArialMT" w:hAnsi="Comic Sans MS"/>
        </w:rPr>
        <w:t>брзо и умерено темпо.</w:t>
      </w:r>
    </w:p>
    <w:p w:rsidR="00241A0C" w:rsidRDefault="0086212A" w:rsidP="0086212A">
      <w:pPr>
        <w:rPr>
          <w:rFonts w:ascii="Comic Sans MS" w:hAnsi="Comic Sans MS"/>
        </w:rPr>
      </w:pPr>
      <w:r w:rsidRPr="0086212A">
        <w:rPr>
          <w:rFonts w:ascii="Comic Sans MS" w:hAnsi="Comic Sans MS"/>
        </w:rPr>
        <w:t>Учениците свират на направените инструменти како еден оркестар .</w:t>
      </w:r>
    </w:p>
    <w:p w:rsidR="00F31C17" w:rsidRDefault="00F31C17" w:rsidP="0086212A">
      <w:pPr>
        <w:rPr>
          <w:rFonts w:ascii="Comic Sans MS" w:hAnsi="Comic Sans MS"/>
        </w:rPr>
      </w:pPr>
    </w:p>
    <w:p w:rsidR="00F31C17" w:rsidRDefault="00F31C17" w:rsidP="0086212A">
      <w:pPr>
        <w:rPr>
          <w:rFonts w:ascii="Comic Sans MS" w:hAnsi="Comic Sans MS"/>
        </w:rPr>
      </w:pPr>
      <w:r>
        <w:rPr>
          <w:rFonts w:ascii="Comic Sans MS" w:hAnsi="Comic Sans MS"/>
        </w:rPr>
        <w:t>На следниот линк имате повеќе идеи за правење на музички инструменти:</w:t>
      </w:r>
    </w:p>
    <w:p w:rsidR="00F31C17" w:rsidRPr="0086212A" w:rsidRDefault="00F31C17" w:rsidP="0086212A">
      <w:pPr>
        <w:rPr>
          <w:rFonts w:ascii="Comic Sans MS" w:hAnsi="Comic Sans MS"/>
          <w:lang w:val="en-US"/>
        </w:rPr>
      </w:pPr>
    </w:p>
    <w:p w:rsidR="0086212A" w:rsidRDefault="00B00967" w:rsidP="0086212A">
      <w:pPr>
        <w:rPr>
          <w:rStyle w:val="Hyperlink"/>
          <w:lang w:val="en-US"/>
        </w:rPr>
      </w:pPr>
      <w:r w:rsidRPr="00041093"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27EB2C92" wp14:editId="0419B10A">
            <wp:simplePos x="0" y="0"/>
            <wp:positionH relativeFrom="column">
              <wp:posOffset>1809750</wp:posOffset>
            </wp:positionH>
            <wp:positionV relativeFrom="paragraph">
              <wp:posOffset>995680</wp:posOffset>
            </wp:positionV>
            <wp:extent cx="3067050" cy="30670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234134a54fc1e5e1cf988a6457e8b1.jpg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="00F31C17">
          <w:rPr>
            <w:rStyle w:val="Hyperlink"/>
          </w:rPr>
          <w:t>https://nikulecedu.com/crafts/napravi-sam-muzichki-instrument-kastanjeti/</w:t>
        </w:r>
      </w:hyperlink>
    </w:p>
    <w:p w:rsidR="00DA0FAC" w:rsidRDefault="00DA0FAC" w:rsidP="0086212A">
      <w:pPr>
        <w:rPr>
          <w:rStyle w:val="Hyperlink"/>
          <w:lang w:val="en-US"/>
        </w:rPr>
      </w:pPr>
    </w:p>
    <w:p w:rsidR="00DA0FAC" w:rsidRPr="00DA0FAC" w:rsidRDefault="00DA0FAC" w:rsidP="0086212A">
      <w:pPr>
        <w:rPr>
          <w:lang w:val="en-US"/>
        </w:rPr>
      </w:pPr>
      <w:hyperlink r:id="rId12" w:history="1">
        <w:r w:rsidRPr="00DA0FAC">
          <w:rPr>
            <w:color w:val="0000FF"/>
            <w:u w:val="single"/>
          </w:rPr>
          <w:t>https://www.youtube.com/watch?v=3-xKZKxXuu0&amp;feature=youtu.be&amp;fbclid=IwAR1PvXbUdYtCbkfI-gxgASfkymhmLJJdJfmJlrYpBZJv_Aor42bLIzDBnEc</w:t>
        </w:r>
      </w:hyperlink>
      <w:bookmarkStart w:id="0" w:name="_GoBack"/>
      <w:bookmarkEnd w:id="0"/>
    </w:p>
    <w:sectPr w:rsidR="00DA0FAC" w:rsidRPr="00DA0FAC" w:rsidSect="0086212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mbus Roman No9 L">
    <w:altName w:val="MS Gothic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GQEEVH+ArialM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877F2"/>
    <w:multiLevelType w:val="hybridMultilevel"/>
    <w:tmpl w:val="02A0F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2A"/>
    <w:rsid w:val="00241A0C"/>
    <w:rsid w:val="00341B6F"/>
    <w:rsid w:val="0086212A"/>
    <w:rsid w:val="00B00967"/>
    <w:rsid w:val="00DA0FAC"/>
    <w:rsid w:val="00F3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2A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  <w:lang w:val="mk-MK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12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31C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17"/>
    <w:rPr>
      <w:rFonts w:ascii="Tahoma" w:eastAsia="DejaVu Sans" w:hAnsi="Tahoma" w:cs="Tahoma"/>
      <w:kern w:val="1"/>
      <w:sz w:val="16"/>
      <w:szCs w:val="16"/>
      <w:lang w:val="mk-MK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2A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  <w:lang w:val="mk-MK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12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31C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17"/>
    <w:rPr>
      <w:rFonts w:ascii="Tahoma" w:eastAsia="DejaVu Sans" w:hAnsi="Tahoma" w:cs="Tahoma"/>
      <w:kern w:val="1"/>
      <w:sz w:val="16"/>
      <w:szCs w:val="16"/>
      <w:lang w:val="mk-M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3-xKZKxXuu0&amp;feature=youtu.be&amp;fbclid=IwAR1PvXbUdYtCbkfI-gxgASfkymhmLJJdJfmJlrYpBZJv_Aor42bLIzDBn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nikulecedu.com/crafts/napravi-sam-muzichki-instrument-kastanjeti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2020-03-16T12:47:00Z</dcterms:created>
  <dcterms:modified xsi:type="dcterms:W3CDTF">2020-03-16T15:18:00Z</dcterms:modified>
</cp:coreProperties>
</file>